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C8" w:rsidRPr="00197AB8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95008C" w:rsidRPr="00197AB8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Новые документы в линейке систем по охране труда, промышленной и пожарной безопасности за </w:t>
      </w:r>
      <w:r w:rsidR="00197AB8"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июнь</w:t>
      </w:r>
      <w:r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 xml:space="preserve"> 202</w:t>
      </w:r>
      <w:r w:rsidR="00C934B0" w:rsidRPr="00197AB8"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  <w:t>4</w:t>
      </w:r>
    </w:p>
    <w:p w:rsidR="00044D7D" w:rsidRPr="00197AB8" w:rsidRDefault="00044D7D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p w:rsidR="00197AB8" w:rsidRPr="00197AB8" w:rsidRDefault="00197AB8" w:rsidP="00197AB8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(новые)</w:t>
      </w:r>
    </w:p>
    <w:p w:rsidR="00197AB8" w:rsidRPr="00197AB8" w:rsidRDefault="00197AB8" w:rsidP="00197AB8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97AB8" w:rsidRPr="00197AB8" w:rsidRDefault="00197AB8" w:rsidP="00197AB8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197AB8">
        <w:rPr>
          <w:rFonts w:ascii="Times New Roman" w:hAnsi="Times New Roman"/>
          <w:i/>
          <w:sz w:val="28"/>
          <w:szCs w:val="28"/>
        </w:rPr>
        <w:t xml:space="preserve"> раздел добавлено 62 документа.</w:t>
      </w:r>
    </w:p>
    <w:p w:rsidR="00197AB8" w:rsidRDefault="00197AB8" w:rsidP="00197AB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197AB8" w:rsidRPr="00197AB8" w:rsidRDefault="00197AB8" w:rsidP="00197A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5D91F9" wp14:editId="79B5C370">
            <wp:extent cx="184785" cy="184785"/>
            <wp:effectExtent l="0" t="0" r="0" b="571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AB8">
        <w:rPr>
          <w:rFonts w:ascii="Times New Roman" w:hAnsi="Times New Roman"/>
          <w:sz w:val="28"/>
          <w:szCs w:val="28"/>
        </w:rPr>
        <w:t xml:space="preserve">  Письмо Минтруда России </w:t>
      </w:r>
      <w:hyperlink r:id="rId9" w:tooltip="&quot;О разработке Инструкции по охране труда при работе с ручным электрифицированным инструментом и приспособлениями&quot;&#10;Письмо Минтруда России от 21.05.2024 N 15-2/ООГ-1863&#10;Статус: Действующий документ" w:history="1">
        <w:r w:rsidRPr="00D97CB9">
          <w:rPr>
            <w:rStyle w:val="a9"/>
            <w:rFonts w:ascii="Times New Roman" w:hAnsi="Times New Roman"/>
            <w:color w:val="0000AA"/>
            <w:sz w:val="28"/>
            <w:szCs w:val="28"/>
          </w:rPr>
          <w:t>от 21.05.2024 N 15-2/ООГ-1863</w:t>
        </w:r>
      </w:hyperlink>
      <w:r w:rsidRPr="00197AB8">
        <w:rPr>
          <w:rFonts w:ascii="Times New Roman" w:hAnsi="Times New Roman"/>
          <w:sz w:val="28"/>
          <w:szCs w:val="28"/>
        </w:rPr>
        <w:t xml:space="preserve"> «О разработке Инструкции по охране труда при работе с ручным электрифицированным инструментом и приспособлениями»;</w:t>
      </w:r>
    </w:p>
    <w:p w:rsidR="00197AB8" w:rsidRPr="00197AB8" w:rsidRDefault="00197AB8" w:rsidP="00197AB8">
      <w:pPr>
        <w:pStyle w:val="ab"/>
        <w:spacing w:line="276" w:lineRule="auto"/>
        <w:rPr>
          <w:sz w:val="28"/>
          <w:szCs w:val="28"/>
        </w:rPr>
      </w:pPr>
      <w:r w:rsidRPr="00197AB8">
        <w:rPr>
          <w:noProof/>
          <w:sz w:val="28"/>
          <w:szCs w:val="28"/>
        </w:rPr>
        <w:drawing>
          <wp:inline distT="0" distB="0" distL="0" distR="0" wp14:anchorId="4D17928D" wp14:editId="1C5E1699">
            <wp:extent cx="180975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AB8">
        <w:rPr>
          <w:sz w:val="28"/>
          <w:szCs w:val="28"/>
        </w:rPr>
        <w:t xml:space="preserve"> Письмо Минтруда России </w:t>
      </w:r>
      <w:hyperlink r:id="rId10" w:tooltip="&quot;О проведении обучения по охране труда работникам, работающим вахтовым методом&quot;&#10;Письмо Минтруда России от 27.04.2024 N 15-2/ООГ-1668&#10;Статус: Действующий документ" w:history="1">
        <w:r w:rsidRPr="00D97CB9">
          <w:rPr>
            <w:rStyle w:val="a9"/>
            <w:color w:val="0000AA"/>
            <w:sz w:val="28"/>
            <w:szCs w:val="28"/>
          </w:rPr>
          <w:t>от 27.04.2024 N 15-2/ООГ-1668</w:t>
        </w:r>
      </w:hyperlink>
      <w:r w:rsidRPr="00197AB8">
        <w:rPr>
          <w:sz w:val="28"/>
          <w:szCs w:val="28"/>
        </w:rPr>
        <w:t xml:space="preserve"> «О проведении обучения по охране труда работникам, работающим вахтовым методом»;</w:t>
      </w:r>
    </w:p>
    <w:p w:rsidR="00197AB8" w:rsidRPr="00197AB8" w:rsidRDefault="00A142CB" w:rsidP="00197AB8">
      <w:pPr>
        <w:pStyle w:val="ab"/>
        <w:spacing w:line="276" w:lineRule="auto"/>
        <w:rPr>
          <w:sz w:val="28"/>
          <w:szCs w:val="28"/>
        </w:rPr>
      </w:pPr>
      <w:r>
        <w:pict>
          <v:shape id="_x0000_i1027" type="#_x0000_t75" style="width:14.25pt;height:14.25pt;visibility:visible;mso-wrap-style:square">
            <v:imagedata r:id="rId11" o:title=""/>
          </v:shape>
        </w:pict>
      </w:r>
      <w:r w:rsidR="00197AB8" w:rsidRPr="00197AB8">
        <w:rPr>
          <w:sz w:val="28"/>
          <w:szCs w:val="28"/>
        </w:rPr>
        <w:t xml:space="preserve"> Письмо Минтруда России </w:t>
      </w:r>
      <w:hyperlink r:id="rId12" w:tooltip="&quot;О некоторых вопросах охраны труда&quot;&#10;Письмо Минтруда России от 26.04.2024 N 15-2/ООГ-1665&#10;Статус: Действующий документ" w:history="1">
        <w:r w:rsidR="00197AB8" w:rsidRPr="00D97CB9">
          <w:rPr>
            <w:rStyle w:val="a9"/>
            <w:color w:val="0000AA"/>
            <w:sz w:val="28"/>
            <w:szCs w:val="28"/>
          </w:rPr>
          <w:t>от 26.04.2024 N 15-2/ООГ-1665</w:t>
        </w:r>
      </w:hyperlink>
      <w:r w:rsidR="00197AB8" w:rsidRPr="00197AB8">
        <w:rPr>
          <w:sz w:val="28"/>
          <w:szCs w:val="28"/>
        </w:rPr>
        <w:t xml:space="preserve"> «О некоторых вопросах охраны труда».</w:t>
      </w:r>
    </w:p>
    <w:p w:rsidR="00197AB8" w:rsidRPr="00197AB8" w:rsidRDefault="00197AB8" w:rsidP="00197AB8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охране труда (измененные)</w:t>
      </w:r>
    </w:p>
    <w:p w:rsidR="00197AB8" w:rsidRPr="00197AB8" w:rsidRDefault="00197AB8" w:rsidP="00197AB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97AB8" w:rsidRPr="00197AB8" w:rsidRDefault="00197AB8" w:rsidP="00197AB8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197AB8">
        <w:rPr>
          <w:rFonts w:ascii="Times New Roman" w:hAnsi="Times New Roman"/>
          <w:i/>
          <w:sz w:val="28"/>
          <w:szCs w:val="28"/>
        </w:rPr>
        <w:t xml:space="preserve"> раздел добавлено 300 документов.</w:t>
      </w:r>
    </w:p>
    <w:p w:rsidR="00197AB8" w:rsidRDefault="00197AB8" w:rsidP="00197AB8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197AB8" w:rsidRPr="00197AB8" w:rsidRDefault="00197AB8" w:rsidP="00197AB8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7E9245C" wp14:editId="5624BD1B">
            <wp:extent cx="184785" cy="184785"/>
            <wp:effectExtent l="0" t="0" r="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AB8">
        <w:rPr>
          <w:rFonts w:ascii="Times New Roman" w:hAnsi="Times New Roman"/>
          <w:sz w:val="28"/>
          <w:szCs w:val="28"/>
        </w:rPr>
        <w:t xml:space="preserve">  </w:t>
      </w:r>
      <w:r w:rsidRPr="00197AB8">
        <w:rPr>
          <w:rFonts w:ascii="Times New Roman" w:eastAsia="Times New Roman" w:hAnsi="Times New Roman"/>
          <w:sz w:val="28"/>
          <w:szCs w:val="28"/>
        </w:rPr>
        <w:t xml:space="preserve">Письмо Минтруда России </w:t>
      </w:r>
      <w:hyperlink r:id="rId13" w:tooltip="&quot;О порядке направления работника на профессиональную подготовку и ведения учета рабочего времени в этот период&quot;&#10;Письмо Минтруда России от 29.02.2024 N 14-6/ООГ-1152&#10;Статус: Действующий документ" w:history="1">
        <w:r w:rsidRPr="00D97CB9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от 29.02.2024 N 14-6/ООГ-1152</w:t>
        </w:r>
      </w:hyperlink>
      <w:r w:rsidRPr="00197A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7AB8">
        <w:rPr>
          <w:rFonts w:ascii="Times New Roman" w:hAnsi="Times New Roman"/>
          <w:sz w:val="28"/>
          <w:szCs w:val="28"/>
        </w:rPr>
        <w:t>«О порядке направления работника на профессиональную подготовку и ведения учета рабочего времени в этот период»;</w:t>
      </w: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  <w:r w:rsidRPr="00197AB8">
        <w:rPr>
          <w:noProof/>
          <w:sz w:val="28"/>
          <w:szCs w:val="28"/>
        </w:rPr>
        <w:drawing>
          <wp:inline distT="0" distB="0" distL="0" distR="0" wp14:anchorId="5A778CEC" wp14:editId="37662AF4">
            <wp:extent cx="180975" cy="180975"/>
            <wp:effectExtent l="0" t="0" r="0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AB8">
        <w:rPr>
          <w:rFonts w:ascii="Times New Roman" w:eastAsia="Times New Roman" w:hAnsi="Times New Roman"/>
          <w:sz w:val="28"/>
          <w:szCs w:val="28"/>
        </w:rPr>
        <w:t xml:space="preserve">  Письмо Минтруда России </w:t>
      </w:r>
      <w:hyperlink r:id="rId14" w:tooltip="&quot;О действиях в случае утери журналов проведения инструктажей по охране труда, о расчете продолжительности ...&quot;&#10;Письмо Минтруда России от 05.03.2024 N 15-2/ООГ-1009&#10;Статус: Действующий документ" w:history="1">
        <w:r w:rsidRPr="00D97CB9">
          <w:rPr>
            <w:rStyle w:val="a9"/>
            <w:rFonts w:ascii="Times New Roman" w:eastAsia="Times New Roman" w:hAnsi="Times New Roman"/>
            <w:color w:val="0000AA"/>
            <w:sz w:val="28"/>
            <w:szCs w:val="28"/>
          </w:rPr>
          <w:t>от 05.03.2024 N 15-2/ООГ-1009</w:t>
        </w:r>
      </w:hyperlink>
      <w:r w:rsidRPr="00197A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7AB8">
        <w:rPr>
          <w:rFonts w:ascii="Times New Roman" w:hAnsi="Times New Roman"/>
          <w:sz w:val="28"/>
          <w:szCs w:val="28"/>
        </w:rPr>
        <w:t>«О действиях в случае утери журналов проведения инструктажей по охране труда, о расчете продолжительности нормативного срока эксплуатации СИЗ, о замене СИЗ и о проведении инструктажей по охране труда»;</w:t>
      </w: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</w:p>
    <w:p w:rsidR="00197AB8" w:rsidRPr="00197AB8" w:rsidRDefault="00197AB8" w:rsidP="00197AB8">
      <w:pPr>
        <w:spacing w:after="0"/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8A97B9" wp14:editId="10EB802F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7AB8">
        <w:rPr>
          <w:rFonts w:ascii="Times New Roman" w:hAnsi="Times New Roman"/>
          <w:sz w:val="28"/>
          <w:szCs w:val="28"/>
        </w:rPr>
        <w:t xml:space="preserve">  Письмо Минтруда России </w:t>
      </w:r>
      <w:hyperlink r:id="rId16" w:tooltip="&quot;О требованиях к организации обучения по оказанию первой помощи пострадавшим, о наличии инструкций по ...&quot;&#10;Письмо Минтруда России от 08.02.2024 N 15-2/ООГ-626&#10;Статус: Действующий документ" w:history="1">
        <w:r w:rsidRPr="00D97CB9">
          <w:rPr>
            <w:rStyle w:val="a9"/>
            <w:rFonts w:ascii="Times New Roman" w:hAnsi="Times New Roman"/>
            <w:color w:val="0000AA"/>
            <w:sz w:val="28"/>
            <w:szCs w:val="28"/>
          </w:rPr>
          <w:t>от 08.02.2024 N 15-2/ООГ-626</w:t>
        </w:r>
      </w:hyperlink>
      <w:r w:rsidRPr="00197AB8">
        <w:rPr>
          <w:rFonts w:ascii="Times New Roman" w:hAnsi="Times New Roman"/>
          <w:sz w:val="28"/>
          <w:szCs w:val="28"/>
        </w:rPr>
        <w:t xml:space="preserve"> «О требованиях к организации обучения по оказанию первой помощи пострадавшим, о наличии инструкций по охране труда у работодателя и их утверждении, об обеспечении работников СИЗ на работах, выполняемых в особых температурных условиях».</w:t>
      </w:r>
    </w:p>
    <w:p w:rsidR="00197AB8" w:rsidRPr="00197AB8" w:rsidRDefault="00197AB8" w:rsidP="00197AB8">
      <w:pPr>
        <w:spacing w:after="0"/>
        <w:rPr>
          <w:rFonts w:ascii="Times New Roman" w:hAnsi="Times New Roman"/>
          <w:bCs/>
          <w:sz w:val="28"/>
          <w:szCs w:val="28"/>
          <w:vertAlign w:val="subscript"/>
        </w:rPr>
      </w:pPr>
    </w:p>
    <w:p w:rsidR="00197AB8" w:rsidRPr="00197AB8" w:rsidRDefault="00197AB8" w:rsidP="00197AB8">
      <w:pPr>
        <w:tabs>
          <w:tab w:val="left" w:pos="9639"/>
        </w:tabs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7AB8" w:rsidRPr="00197AB8" w:rsidRDefault="00197AB8" w:rsidP="00197AB8">
      <w:pPr>
        <w:tabs>
          <w:tab w:val="left" w:pos="9639"/>
        </w:tabs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7AB8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охрана труда</w:t>
      </w:r>
    </w:p>
    <w:p w:rsidR="00197AB8" w:rsidRPr="00197AB8" w:rsidRDefault="00197AB8" w:rsidP="00197AB8">
      <w:pPr>
        <w:pStyle w:val="TRADEMARK"/>
        <w:tabs>
          <w:tab w:val="left" w:pos="9639"/>
        </w:tabs>
        <w:spacing w:line="276" w:lineRule="auto"/>
        <w:ind w:right="282"/>
        <w:contextualSpacing/>
        <w:jc w:val="center"/>
        <w:outlineLvl w:val="0"/>
        <w:rPr>
          <w:sz w:val="28"/>
          <w:szCs w:val="28"/>
        </w:rPr>
      </w:pPr>
    </w:p>
    <w:p w:rsidR="00197AB8" w:rsidRPr="00DD326D" w:rsidRDefault="00DD326D" w:rsidP="00DD326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="00197AB8" w:rsidRPr="00197AB8">
        <w:rPr>
          <w:rFonts w:ascii="Times New Roman" w:hAnsi="Times New Roman"/>
          <w:i/>
          <w:sz w:val="28"/>
          <w:szCs w:val="28"/>
        </w:rPr>
        <w:t>раздел добавлено 26 форм</w:t>
      </w:r>
      <w:r w:rsidR="00EA0255">
        <w:rPr>
          <w:rFonts w:ascii="Times New Roman" w:hAnsi="Times New Roman"/>
          <w:i/>
          <w:sz w:val="28"/>
          <w:szCs w:val="28"/>
        </w:rPr>
        <w:t>.</w:t>
      </w:r>
      <w:r w:rsidR="00EA0255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i/>
          <w:sz w:val="28"/>
          <w:szCs w:val="28"/>
        </w:rPr>
        <w:t>Ознакомьтесь с наиболее актуальными</w:t>
      </w:r>
      <w:r w:rsidR="00EA0255">
        <w:rPr>
          <w:rFonts w:ascii="Times New Roman" w:hAnsi="Times New Roman"/>
          <w:i/>
          <w:sz w:val="28"/>
          <w:szCs w:val="28"/>
        </w:rPr>
        <w:t>.</w:t>
      </w:r>
      <w:r w:rsidR="00197AB8" w:rsidRPr="00197AB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97AB8" w:rsidRPr="00197AB8" w:rsidRDefault="00197AB8" w:rsidP="00197AB8">
      <w:pPr>
        <w:tabs>
          <w:tab w:val="left" w:pos="9639"/>
        </w:tabs>
        <w:spacing w:after="0"/>
        <w:ind w:right="282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Программа стажировки на рабочем месте для монтажника металлоконструкций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Программа стажировки на рабочем месте для электромонтажника-наладчика (башенных кранов)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Программа обучения работников по оказанию первой помощи пострадавшим (актуализированная)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Программа стажировки на рабочем месте для рабочего зеленого хозяйства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Инструкция по охране труда при производстве работ на открытых территориях в условиях повышенных температур наружного воздуха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 xml:space="preserve">- Инструкция по охране труда </w:t>
      </w:r>
      <w:proofErr w:type="gramStart"/>
      <w:r w:rsidRPr="00197AB8">
        <w:rPr>
          <w:rFonts w:ascii="Times New Roman" w:hAnsi="Times New Roman"/>
          <w:sz w:val="28"/>
          <w:szCs w:val="28"/>
        </w:rPr>
        <w:t>для рабочего теплицы</w:t>
      </w:r>
      <w:proofErr w:type="gramEnd"/>
      <w:r w:rsidRPr="00197AB8">
        <w:rPr>
          <w:rFonts w:ascii="Times New Roman" w:hAnsi="Times New Roman"/>
          <w:sz w:val="28"/>
          <w:szCs w:val="28"/>
        </w:rPr>
        <w:t xml:space="preserve"> (гидропоника)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Инструкция по охране труда для работников торгового склада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Инструкция по охране труда для аппаратчика обработки зерна при работе на конвейерной зерносушилке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 xml:space="preserve">- Инструкция по охране труда при работе на </w:t>
      </w:r>
      <w:proofErr w:type="spellStart"/>
      <w:r w:rsidRPr="00197AB8">
        <w:rPr>
          <w:rFonts w:ascii="Times New Roman" w:hAnsi="Times New Roman"/>
          <w:sz w:val="28"/>
          <w:szCs w:val="28"/>
        </w:rPr>
        <w:t>кромкофрезерной</w:t>
      </w:r>
      <w:proofErr w:type="spellEnd"/>
      <w:r w:rsidRPr="00197AB8">
        <w:rPr>
          <w:rFonts w:ascii="Times New Roman" w:hAnsi="Times New Roman"/>
          <w:sz w:val="28"/>
          <w:szCs w:val="28"/>
        </w:rPr>
        <w:t xml:space="preserve"> машине</w:t>
      </w:r>
      <w:r w:rsidR="00D11495">
        <w:rPr>
          <w:rFonts w:ascii="Times New Roman" w:hAnsi="Times New Roman"/>
          <w:sz w:val="28"/>
          <w:szCs w:val="28"/>
        </w:rPr>
        <w:t>;</w:t>
      </w:r>
    </w:p>
    <w:p w:rsidR="00197AB8" w:rsidRPr="00197AB8" w:rsidRDefault="00197AB8" w:rsidP="00197AB8">
      <w:pPr>
        <w:rPr>
          <w:rFonts w:ascii="Times New Roman" w:hAnsi="Times New Roman"/>
          <w:sz w:val="28"/>
          <w:szCs w:val="28"/>
        </w:rPr>
      </w:pPr>
      <w:r w:rsidRPr="00197AB8">
        <w:rPr>
          <w:rFonts w:ascii="Times New Roman" w:hAnsi="Times New Roman"/>
          <w:sz w:val="28"/>
          <w:szCs w:val="28"/>
        </w:rPr>
        <w:t>- Инструкция по охране труда при испытании переносных лестниц, стремянок и СИЗ от падения с высоты</w:t>
      </w:r>
      <w:r w:rsidR="00EA0255">
        <w:rPr>
          <w:rFonts w:ascii="Times New Roman" w:hAnsi="Times New Roman"/>
          <w:sz w:val="28"/>
          <w:szCs w:val="28"/>
        </w:rPr>
        <w:t>.</w:t>
      </w:r>
    </w:p>
    <w:p w:rsidR="00A8103D" w:rsidRPr="00197AB8" w:rsidRDefault="00A8103D" w:rsidP="00197AB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255" w:rsidRPr="00EA0255" w:rsidRDefault="00EA0255" w:rsidP="00EA025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(новые)</w:t>
      </w: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EA0255">
        <w:rPr>
          <w:rFonts w:ascii="Times New Roman" w:hAnsi="Times New Roman"/>
          <w:i/>
          <w:sz w:val="28"/>
          <w:szCs w:val="28"/>
        </w:rPr>
        <w:t xml:space="preserve"> раздел добавлено 45 документов.</w:t>
      </w:r>
    </w:p>
    <w:p w:rsidR="00EA0255" w:rsidRDefault="00EA0255" w:rsidP="00EA0255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EA0255" w:rsidRPr="00EA0255" w:rsidRDefault="00EA0255" w:rsidP="00EA02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380" w:rsidRPr="00997380" w:rsidRDefault="00A142CB" w:rsidP="00997380">
      <w:pPr>
        <w:spacing w:after="0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14.25pt;height:14.25pt;visibility:visible;mso-wrap-style:square">
            <v:imagedata r:id="rId17" o:title="" chromakey="white"/>
          </v:shape>
        </w:pict>
      </w:r>
      <w:r w:rsidR="00EA0255" w:rsidRPr="00997380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18" w:tooltip="&quot;О внесении изменений в некоторые акты Правительства Российской Федерации&quot;&#10;Постановление Правительства РФ от 12.06.2024 N 792&#10;Статус: Действующий документ (действ. c 13.06.2024)" w:history="1">
        <w:r w:rsidR="00EA0255" w:rsidRPr="00D97CB9">
          <w:rPr>
            <w:rStyle w:val="a9"/>
            <w:rFonts w:ascii="Times New Roman" w:hAnsi="Times New Roman"/>
            <w:color w:val="0000AA"/>
            <w:sz w:val="28"/>
            <w:szCs w:val="28"/>
          </w:rPr>
          <w:t>от 12.06.2024 № 792</w:t>
        </w:r>
      </w:hyperlink>
      <w:r w:rsidR="00EA0255" w:rsidRPr="00997380">
        <w:rPr>
          <w:rFonts w:ascii="Times New Roman" w:hAnsi="Times New Roman"/>
          <w:sz w:val="28"/>
          <w:szCs w:val="28"/>
        </w:rPr>
        <w:t xml:space="preserve"> «О внесении изменений в некоторые акты Прав</w:t>
      </w:r>
      <w:r w:rsidR="00D11495">
        <w:rPr>
          <w:rFonts w:ascii="Times New Roman" w:hAnsi="Times New Roman"/>
          <w:sz w:val="28"/>
          <w:szCs w:val="28"/>
        </w:rPr>
        <w:t>ительства Российской Федерации»;</w:t>
      </w:r>
      <w:r w:rsidR="00EA0255" w:rsidRPr="00997380">
        <w:rPr>
          <w:rFonts w:ascii="Times New Roman" w:hAnsi="Times New Roman"/>
          <w:sz w:val="28"/>
          <w:szCs w:val="28"/>
        </w:rPr>
        <w:br/>
      </w:r>
    </w:p>
    <w:p w:rsidR="00997380" w:rsidRDefault="00A142CB" w:rsidP="00EA025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14.25pt;height:14.25pt;visibility:visible;mso-wrap-style:square">
            <v:imagedata r:id="rId17" o:title="" chromakey="white"/>
          </v:shape>
        </w:pict>
      </w:r>
      <w:r w:rsidR="00EA0255" w:rsidRPr="00EA025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EA0255" w:rsidRPr="00EA025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A0255" w:rsidRPr="00EA0255">
        <w:rPr>
          <w:rFonts w:ascii="Times New Roman" w:hAnsi="Times New Roman"/>
          <w:sz w:val="28"/>
          <w:szCs w:val="28"/>
        </w:rPr>
        <w:t xml:space="preserve"> </w:t>
      </w:r>
      <w:hyperlink r:id="rId19" w:tooltip="&quot;Об утверждении федеральных норм и правил в области безопасности ...&quot;&#10;Приказ Ростехнадзора от 08.05.2024 N 151&#10;Федеральные нормы и правила в ...&#10;Статус: Документ в силу не вступил . С ограниченным сроком действия (действ. c 01.09.2024 по 31.08.2030)" w:history="1">
        <w:r w:rsidR="00EA0255" w:rsidRPr="00D97CB9">
          <w:rPr>
            <w:rStyle w:val="a9"/>
            <w:rFonts w:ascii="Times New Roman" w:hAnsi="Times New Roman"/>
            <w:color w:val="E48B00"/>
            <w:sz w:val="28"/>
            <w:szCs w:val="28"/>
          </w:rPr>
          <w:t>от 08.05.2024 № 151</w:t>
        </w:r>
      </w:hyperlink>
      <w:r w:rsidR="00EA0255" w:rsidRPr="00EA0255">
        <w:rPr>
          <w:rFonts w:ascii="Times New Roman" w:hAnsi="Times New Roman"/>
          <w:sz w:val="28"/>
          <w:szCs w:val="28"/>
        </w:rPr>
        <w:t xml:space="preserve"> «Об утверждении федеральных норм и правил в области безопасности гидротехнических сооружений </w:t>
      </w:r>
    </w:p>
    <w:p w:rsidR="00997380" w:rsidRDefault="00997380" w:rsidP="00EA0255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EA025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sz w:val="28"/>
          <w:szCs w:val="28"/>
        </w:rPr>
        <w:t>"Требования к обеспечению безопасности гидротехнических сооружений (за исключением судоходных и портовых</w:t>
      </w:r>
      <w:r w:rsidR="00D11495">
        <w:rPr>
          <w:rFonts w:ascii="Times New Roman" w:hAnsi="Times New Roman"/>
          <w:sz w:val="28"/>
          <w:szCs w:val="28"/>
        </w:rPr>
        <w:t xml:space="preserve"> гидротехнических сооружений)"»;</w:t>
      </w:r>
      <w:r>
        <w:rPr>
          <w:rFonts w:ascii="Times New Roman" w:hAnsi="Times New Roman"/>
          <w:sz w:val="28"/>
          <w:szCs w:val="28"/>
        </w:rPr>
        <w:br/>
      </w:r>
    </w:p>
    <w:p w:rsidR="00EA0255" w:rsidRPr="00EA0255" w:rsidRDefault="00EA0255" w:rsidP="00EA0255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55">
        <w:rPr>
          <w:rFonts w:ascii="Times New Roman" w:hAnsi="Times New Roman"/>
          <w:sz w:val="28"/>
          <w:szCs w:val="28"/>
        </w:rPr>
        <w:t xml:space="preserve">Приказ Минприроды России </w:t>
      </w:r>
      <w:hyperlink r:id="rId20" w:tooltip="&quot;Об установлении формы и содержания акта о ликвидации или консервации ...&quot;&#10;Приказ Минприроды России (Министерства природных ресурсов и экологии ...&#10;Статус: Документ в силу не вступил . С ограниченным сроком действия (действ. c 01.09.2024 по 30.08.20" w:history="1">
        <w:r w:rsidRPr="00D97CB9">
          <w:rPr>
            <w:rStyle w:val="a9"/>
            <w:rFonts w:ascii="Times New Roman" w:hAnsi="Times New Roman"/>
            <w:color w:val="E48B00"/>
            <w:sz w:val="28"/>
            <w:szCs w:val="28"/>
          </w:rPr>
          <w:t>от 06.05.2024 № 269</w:t>
        </w:r>
      </w:hyperlink>
      <w:r w:rsidRPr="00EA0255">
        <w:rPr>
          <w:rFonts w:ascii="Times New Roman" w:hAnsi="Times New Roman"/>
          <w:sz w:val="28"/>
          <w:szCs w:val="28"/>
        </w:rPr>
        <w:t xml:space="preserve"> «Об установлении формы и содержания акта о ликвидации или консервации горных выработок, буровых скважин и иных сооружений, связанных с пользованием недрами, </w:t>
      </w:r>
      <w:r w:rsidR="00D11495">
        <w:rPr>
          <w:rFonts w:ascii="Times New Roman" w:hAnsi="Times New Roman"/>
          <w:sz w:val="28"/>
          <w:szCs w:val="28"/>
        </w:rPr>
        <w:t>а также порядка его подписания»;</w:t>
      </w:r>
      <w:r>
        <w:rPr>
          <w:rFonts w:ascii="Times New Roman" w:hAnsi="Times New Roman"/>
          <w:sz w:val="28"/>
          <w:szCs w:val="28"/>
        </w:rPr>
        <w:br/>
      </w:r>
    </w:p>
    <w:p w:rsidR="00627671" w:rsidRPr="00EA0255" w:rsidRDefault="00A142CB" w:rsidP="00EA0255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pict>
          <v:shape id="_x0000_i1030" type="#_x0000_t75" style="width:14.25pt;height:14.25pt;visibility:visible;mso-wrap-style:square">
            <v:imagedata r:id="rId17" o:title="" chromakey="white"/>
          </v:shape>
        </w:pict>
      </w:r>
      <w:r w:rsidR="00EA0255" w:rsidRPr="00EA025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EA0255" w:rsidRPr="00EA025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A0255" w:rsidRPr="00EA0255">
        <w:rPr>
          <w:rFonts w:ascii="Times New Roman" w:hAnsi="Times New Roman"/>
          <w:sz w:val="28"/>
          <w:szCs w:val="28"/>
        </w:rPr>
        <w:t xml:space="preserve"> </w:t>
      </w:r>
      <w:hyperlink r:id="rId21" w:tooltip="&quot;Об утверждении федеральных норм и правил в области промышленной ...&quot;&#10;Приказ Ростехнадзора от 27.04.2024 N 142&#10;Федеральные нормы и правила в ...&#10;Статус: Документ в силу не вступил . С ограниченным сроком действия (действ. c 01.09.2024 по 31.08.2030)" w:history="1">
        <w:r w:rsidR="00EA0255" w:rsidRPr="0005149F">
          <w:rPr>
            <w:rStyle w:val="a9"/>
            <w:rFonts w:ascii="Times New Roman" w:hAnsi="Times New Roman"/>
            <w:color w:val="E48B00"/>
            <w:sz w:val="28"/>
            <w:szCs w:val="28"/>
          </w:rPr>
          <w:t>от 27.04.2024 № 142</w:t>
        </w:r>
      </w:hyperlink>
      <w:r w:rsidR="00EA0255" w:rsidRPr="00EA0255">
        <w:rPr>
          <w:rFonts w:ascii="Times New Roman" w:hAnsi="Times New Roman"/>
          <w:sz w:val="28"/>
          <w:szCs w:val="28"/>
        </w:rPr>
        <w:t xml:space="preserve"> «Об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объекта"».</w:t>
      </w:r>
    </w:p>
    <w:p w:rsidR="00EA0255" w:rsidRPr="00EA0255" w:rsidRDefault="00EA0255" w:rsidP="00EA02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промышленной безопасности (измененные)</w:t>
      </w:r>
    </w:p>
    <w:p w:rsidR="00EA0255" w:rsidRPr="00EA0255" w:rsidRDefault="00EA0255" w:rsidP="00EA0255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EA0255">
        <w:rPr>
          <w:rFonts w:ascii="Times New Roman" w:hAnsi="Times New Roman"/>
          <w:i/>
          <w:sz w:val="28"/>
          <w:szCs w:val="28"/>
        </w:rPr>
        <w:t xml:space="preserve"> раздел добавлено 89 документов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A0255" w:rsidRDefault="00EA0255" w:rsidP="00EA0255">
      <w:pPr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EA0255" w:rsidRPr="00EA0255" w:rsidRDefault="00EA0255" w:rsidP="00EA02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62767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55">
        <w:rPr>
          <w:rFonts w:ascii="Times New Roman" w:hAnsi="Times New Roman"/>
          <w:sz w:val="28"/>
          <w:szCs w:val="28"/>
        </w:rPr>
        <w:t xml:space="preserve">Постановление Правительства РФ </w:t>
      </w:r>
      <w:hyperlink r:id="rId22" w:tooltip="&quot;Об утверждении перечня нормативных правовых актов и групп нормативных правовых актов ...&quot;&#10;Постановление Правительства РФ от 31.12.2020 N 2467&#10;Статус: Действующая редакция документа (действ. c 13.06.2024)" w:history="1">
        <w:r w:rsidRPr="00D97CB9">
          <w:rPr>
            <w:rStyle w:val="a9"/>
            <w:rFonts w:ascii="Times New Roman" w:hAnsi="Times New Roman"/>
            <w:color w:val="0000AA"/>
            <w:sz w:val="28"/>
            <w:szCs w:val="28"/>
          </w:rPr>
          <w:t>от 31.12.2020 № 2467</w:t>
        </w:r>
      </w:hyperlink>
      <w:r w:rsidRPr="00EA0255">
        <w:rPr>
          <w:rFonts w:ascii="Times New Roman" w:hAnsi="Times New Roman"/>
          <w:sz w:val="28"/>
          <w:szCs w:val="28"/>
        </w:rPr>
        <w:t xml:space="preserve">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</w:t>
      </w:r>
      <w:bookmarkStart w:id="0" w:name="_GoBack"/>
      <w:bookmarkEnd w:id="0"/>
      <w:r w:rsidRPr="00EA0255">
        <w:rPr>
          <w:rFonts w:ascii="Times New Roman" w:hAnsi="Times New Roman"/>
          <w:sz w:val="28"/>
          <w:szCs w:val="28"/>
        </w:rPr>
        <w:t>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Федерации"».</w:t>
      </w:r>
    </w:p>
    <w:p w:rsidR="00EA0255" w:rsidRPr="00EA0255" w:rsidRDefault="00EA0255" w:rsidP="00EA02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A0255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промышленной безопасности</w:t>
      </w: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EA0255">
      <w:pPr>
        <w:tabs>
          <w:tab w:val="left" w:pos="9639"/>
        </w:tabs>
        <w:spacing w:after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A0255">
        <w:rPr>
          <w:rFonts w:ascii="Times New Roman" w:hAnsi="Times New Roman"/>
          <w:i/>
          <w:sz w:val="28"/>
          <w:szCs w:val="28"/>
        </w:rPr>
        <w:t>В раздел добавлен 1 документ.</w:t>
      </w:r>
    </w:p>
    <w:p w:rsidR="00EA0255" w:rsidRPr="00EA0255" w:rsidRDefault="00EA0255" w:rsidP="00EA025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A0255" w:rsidRPr="00EA0255" w:rsidRDefault="00EA0255" w:rsidP="00A142CB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EA025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975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55">
        <w:rPr>
          <w:rFonts w:ascii="Times New Roman" w:hAnsi="Times New Roman"/>
          <w:sz w:val="28"/>
          <w:szCs w:val="28"/>
        </w:rPr>
        <w:t>Проверочный лист по вопросам безопасной эксплуатации технологических трубопроводов на ОПО: локальные нормативные акты по промышленной безопасности и ответственные лица</w:t>
      </w:r>
      <w:r>
        <w:rPr>
          <w:rFonts w:ascii="Times New Roman" w:hAnsi="Times New Roman"/>
          <w:sz w:val="28"/>
          <w:szCs w:val="28"/>
        </w:rPr>
        <w:t>.</w:t>
      </w:r>
    </w:p>
    <w:p w:rsidR="00627671" w:rsidRDefault="00627671" w:rsidP="006276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671" w:rsidRDefault="00627671" w:rsidP="0062767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27671" w:rsidRPr="00627671" w:rsidRDefault="00627671" w:rsidP="0062767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(новые)</w:t>
      </w:r>
    </w:p>
    <w:p w:rsidR="00627671" w:rsidRPr="00627671" w:rsidRDefault="00627671" w:rsidP="00627671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27671" w:rsidRDefault="00627671" w:rsidP="00627671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627671">
        <w:rPr>
          <w:rFonts w:ascii="Times New Roman" w:hAnsi="Times New Roman"/>
          <w:i/>
          <w:sz w:val="28"/>
          <w:szCs w:val="28"/>
        </w:rPr>
        <w:t xml:space="preserve"> раздел добавлено </w:t>
      </w:r>
      <w:r>
        <w:rPr>
          <w:rFonts w:ascii="Times New Roman" w:hAnsi="Times New Roman"/>
          <w:i/>
          <w:sz w:val="28"/>
          <w:szCs w:val="28"/>
        </w:rPr>
        <w:t>56</w:t>
      </w:r>
      <w:r w:rsidRPr="00627671">
        <w:rPr>
          <w:rFonts w:ascii="Times New Roman" w:hAnsi="Times New Roman"/>
          <w:i/>
          <w:sz w:val="28"/>
          <w:szCs w:val="28"/>
        </w:rPr>
        <w:t xml:space="preserve"> документов.</w:t>
      </w:r>
      <w:r>
        <w:rPr>
          <w:rFonts w:ascii="Times New Roman" w:hAnsi="Times New Roman"/>
          <w:i/>
          <w:sz w:val="28"/>
          <w:szCs w:val="28"/>
        </w:rPr>
        <w:br/>
        <w:t>Ознакомьтесь с наиболее актуальными.</w:t>
      </w:r>
    </w:p>
    <w:p w:rsidR="00627671" w:rsidRPr="00627671" w:rsidRDefault="00627671" w:rsidP="006276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27671" w:rsidRPr="00627671" w:rsidRDefault="00627671" w:rsidP="0062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5D0DE26" wp14:editId="68E74978">
            <wp:extent cx="180975" cy="180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671">
        <w:rPr>
          <w:rFonts w:ascii="Times New Roman" w:hAnsi="Times New Roman"/>
          <w:sz w:val="28"/>
          <w:szCs w:val="28"/>
        </w:rPr>
        <w:t xml:space="preserve"> </w:t>
      </w:r>
      <w:r w:rsidRPr="00627671">
        <w:rPr>
          <w:rFonts w:ascii="Times New Roman" w:hAnsi="Times New Roman"/>
          <w:vanish/>
          <w:color w:val="000000"/>
          <w:sz w:val="28"/>
          <w:szCs w:val="28"/>
        </w:rPr>
        <w:t>#G0#M12291 9000583</w:t>
      </w:r>
      <w:r w:rsidRPr="00627671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23" w:tooltip="&quot;Об утверждении формы федерального статистического наблюдения № СТАТ-ЧС &quot;Сведения о чрезвычайных ситуациях&quot; и указаний по ее заполнению&quot;&#10;Приказ Росстата от 04.06.2024 N 225&#10;Статус: Действующий документ (действ. c 04.06.2024)" w:history="1">
        <w:r w:rsidRPr="00D97CB9">
          <w:rPr>
            <w:rStyle w:val="a9"/>
            <w:rFonts w:ascii="Times New Roman" w:hAnsi="Times New Roman"/>
            <w:color w:val="0000AA"/>
            <w:sz w:val="28"/>
            <w:szCs w:val="28"/>
          </w:rPr>
          <w:t>Приказ Росстата от 04.06.2024 N 225</w:t>
        </w:r>
      </w:hyperlink>
      <w:r w:rsidRPr="00627671">
        <w:rPr>
          <w:rFonts w:ascii="Times New Roman" w:hAnsi="Times New Roman"/>
          <w:sz w:val="28"/>
          <w:szCs w:val="28"/>
        </w:rPr>
        <w:t xml:space="preserve"> «Об утверждении формы федерального статистического наблюдения № СТАТ-ЧС "Сведения о чрезвычайных ситуация</w:t>
      </w:r>
      <w:r w:rsidR="00D11495">
        <w:rPr>
          <w:rFonts w:ascii="Times New Roman" w:hAnsi="Times New Roman"/>
          <w:sz w:val="28"/>
          <w:szCs w:val="28"/>
        </w:rPr>
        <w:t>х" и указаний по ее заполнению»;</w:t>
      </w:r>
    </w:p>
    <w:p w:rsidR="00627671" w:rsidRPr="00627671" w:rsidRDefault="00A142CB" w:rsidP="00627671">
      <w:pPr>
        <w:pStyle w:val="ab"/>
        <w:rPr>
          <w:sz w:val="28"/>
          <w:szCs w:val="28"/>
        </w:rPr>
      </w:pPr>
      <w:r>
        <w:pict>
          <v:shape id="_x0000_i1031" type="#_x0000_t75" style="width:14.25pt;height:14.25pt;visibility:visible;mso-wrap-style:square">
            <v:imagedata r:id="rId17" o:title="" chromakey="white"/>
          </v:shape>
        </w:pict>
      </w:r>
      <w:r w:rsidR="00627671" w:rsidRPr="00627671">
        <w:rPr>
          <w:color w:val="000000"/>
          <w:sz w:val="28"/>
          <w:szCs w:val="28"/>
        </w:rPr>
        <w:t xml:space="preserve"> </w:t>
      </w:r>
      <w:hyperlink r:id="rId24" w:history="1">
        <w:r w:rsidR="00627671" w:rsidRPr="0005149F">
          <w:rPr>
            <w:rStyle w:val="a9"/>
            <w:sz w:val="28"/>
            <w:szCs w:val="28"/>
          </w:rPr>
          <w:t>Проект СП Системы предотвращения пожара.</w:t>
        </w:r>
      </w:hyperlink>
      <w:r w:rsidR="00627671" w:rsidRPr="00627671">
        <w:rPr>
          <w:sz w:val="28"/>
          <w:szCs w:val="28"/>
        </w:rPr>
        <w:t xml:space="preserve"> Стоянки автомобилей. Требования пожарной безопасности.</w:t>
      </w:r>
      <w:r w:rsidR="00627671">
        <w:rPr>
          <w:sz w:val="28"/>
          <w:szCs w:val="28"/>
        </w:rPr>
        <w:br/>
      </w:r>
    </w:p>
    <w:p w:rsidR="00627671" w:rsidRPr="00627671" w:rsidRDefault="00627671" w:rsidP="00627671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Нормативные документы по пожарной безопасности (измененные)</w:t>
      </w:r>
    </w:p>
    <w:p w:rsidR="00627671" w:rsidRPr="00627671" w:rsidRDefault="00627671" w:rsidP="0062767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627671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627671">
        <w:rPr>
          <w:rFonts w:ascii="Times New Roman" w:hAnsi="Times New Roman"/>
          <w:i/>
          <w:sz w:val="28"/>
          <w:szCs w:val="28"/>
        </w:rPr>
        <w:t>раздел добавлен</w:t>
      </w:r>
      <w:r>
        <w:rPr>
          <w:rFonts w:ascii="Times New Roman" w:hAnsi="Times New Roman"/>
          <w:i/>
          <w:sz w:val="28"/>
          <w:szCs w:val="28"/>
        </w:rPr>
        <w:t>о</w:t>
      </w:r>
      <w:r w:rsidRPr="0062767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96 </w:t>
      </w:r>
      <w:r w:rsidRPr="00627671">
        <w:rPr>
          <w:rFonts w:ascii="Times New Roman" w:hAnsi="Times New Roman"/>
          <w:i/>
          <w:sz w:val="28"/>
          <w:szCs w:val="28"/>
        </w:rPr>
        <w:t>документов.</w:t>
      </w:r>
    </w:p>
    <w:p w:rsidR="00627671" w:rsidRPr="00627671" w:rsidRDefault="00627671" w:rsidP="00627671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Ознакомьтесь с наиболее актуальными.</w:t>
      </w:r>
    </w:p>
    <w:p w:rsidR="00627671" w:rsidRPr="00627671" w:rsidRDefault="00627671" w:rsidP="00627671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27671" w:rsidRPr="00627671" w:rsidRDefault="00627671" w:rsidP="0062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8B2632" wp14:editId="084510F4">
            <wp:extent cx="180975" cy="1809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671">
        <w:rPr>
          <w:rFonts w:ascii="Times New Roman" w:hAnsi="Times New Roman"/>
          <w:sz w:val="28"/>
          <w:szCs w:val="28"/>
        </w:rPr>
        <w:t xml:space="preserve">Приказ МЧС России </w:t>
      </w:r>
      <w:hyperlink r:id="rId25" w:tooltip="&quot;Об утверждении перечня индикаторов риска нарушения обязательных требований при ...&quot;&#10;Приказ МЧС России от 07.06.2021 N 364&#10;Статус: Действующая редакция документа (действ. c 16.06.2024)" w:history="1">
        <w:r w:rsidRPr="0005149F">
          <w:rPr>
            <w:rStyle w:val="a9"/>
            <w:rFonts w:ascii="Times New Roman" w:hAnsi="Times New Roman"/>
            <w:color w:val="0000AA"/>
            <w:sz w:val="28"/>
            <w:szCs w:val="28"/>
          </w:rPr>
          <w:t>от 07.06.2021 N 364</w:t>
        </w:r>
      </w:hyperlink>
      <w:r w:rsidRPr="00627671">
        <w:rPr>
          <w:rFonts w:ascii="Times New Roman" w:hAnsi="Times New Roman"/>
          <w:sz w:val="28"/>
          <w:szCs w:val="28"/>
        </w:rPr>
        <w:t xml:space="preserve"> «Об утверждении перечня индикаторов риска нарушения обязательных требований при осуществлении федерального госу</w:t>
      </w:r>
      <w:r w:rsidR="00D11495">
        <w:rPr>
          <w:rFonts w:ascii="Times New Roman" w:hAnsi="Times New Roman"/>
          <w:sz w:val="28"/>
          <w:szCs w:val="28"/>
        </w:rPr>
        <w:t>дарственного пожарного надзора»;</w:t>
      </w:r>
    </w:p>
    <w:p w:rsidR="00627671" w:rsidRPr="00627671" w:rsidRDefault="00627671" w:rsidP="006276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6276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67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A80A60" wp14:editId="35A2E562">
            <wp:extent cx="180975" cy="1809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tooltip="&quot;ГОСТ Р 71385-2024 Системы противопожарной защиты. Установки пожаротушения с генерированием ...&quot;&#10;(утв. приказом Росстандарта от 16.05.2024 N 615-ст)&#10;Применяется с 01.07.2024&#10;Статус: Действующий документ (действ. c 01.07.2024)" w:history="1">
        <w:r w:rsidRPr="0005149F">
          <w:rPr>
            <w:rStyle w:val="a9"/>
            <w:rFonts w:ascii="Times New Roman" w:hAnsi="Times New Roman"/>
            <w:color w:val="0000AA"/>
            <w:sz w:val="28"/>
            <w:szCs w:val="28"/>
          </w:rPr>
          <w:t>ГОСТ Р 71385-2024</w:t>
        </w:r>
      </w:hyperlink>
      <w:r w:rsidRPr="00627671">
        <w:rPr>
          <w:rFonts w:ascii="Times New Roman" w:hAnsi="Times New Roman"/>
          <w:sz w:val="28"/>
          <w:szCs w:val="28"/>
        </w:rPr>
        <w:t xml:space="preserve"> «Системы противопожарной защиты. Установки пожаротушения с генерированием пены компрессионным способом. Нормы и правила проектирования».</w:t>
      </w:r>
    </w:p>
    <w:p w:rsidR="00627671" w:rsidRPr="00627671" w:rsidRDefault="00627671" w:rsidP="0062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62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671" w:rsidRPr="00627671" w:rsidRDefault="00627671" w:rsidP="00627671">
      <w:pPr>
        <w:tabs>
          <w:tab w:val="left" w:pos="9639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27671">
        <w:rPr>
          <w:rFonts w:ascii="Times New Roman" w:hAnsi="Times New Roman"/>
          <w:b/>
          <w:sz w:val="28"/>
          <w:szCs w:val="28"/>
          <w:u w:val="single"/>
        </w:rPr>
        <w:t>Образцы и формы документов в области пожарной безопасности</w:t>
      </w:r>
    </w:p>
    <w:p w:rsidR="00627671" w:rsidRPr="00627671" w:rsidRDefault="00627671" w:rsidP="00627671">
      <w:pPr>
        <w:pStyle w:val="TRADEMARK"/>
        <w:tabs>
          <w:tab w:val="left" w:pos="9639"/>
        </w:tabs>
        <w:ind w:right="282"/>
        <w:contextualSpacing/>
        <w:jc w:val="both"/>
        <w:outlineLvl w:val="0"/>
        <w:rPr>
          <w:sz w:val="28"/>
          <w:szCs w:val="28"/>
        </w:rPr>
      </w:pPr>
    </w:p>
    <w:p w:rsidR="00627671" w:rsidRPr="00627671" w:rsidRDefault="00627671" w:rsidP="00627671">
      <w:pPr>
        <w:tabs>
          <w:tab w:val="left" w:pos="9639"/>
        </w:tabs>
        <w:spacing w:after="0" w:line="240" w:lineRule="auto"/>
        <w:ind w:right="282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27671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7671">
        <w:rPr>
          <w:rFonts w:ascii="Times New Roman" w:hAnsi="Times New Roman"/>
          <w:i/>
          <w:sz w:val="28"/>
          <w:szCs w:val="28"/>
        </w:rPr>
        <w:t>раздел добавлено:</w:t>
      </w:r>
    </w:p>
    <w:p w:rsidR="00627671" w:rsidRPr="00627671" w:rsidRDefault="00627671" w:rsidP="00627671">
      <w:pPr>
        <w:tabs>
          <w:tab w:val="left" w:pos="9639"/>
        </w:tabs>
        <w:spacing w:after="0" w:line="240" w:lineRule="auto"/>
        <w:ind w:right="282"/>
        <w:contextualSpacing/>
        <w:rPr>
          <w:rFonts w:ascii="Times New Roman" w:hAnsi="Times New Roman"/>
          <w:i/>
          <w:sz w:val="28"/>
          <w:szCs w:val="28"/>
        </w:rPr>
      </w:pPr>
    </w:p>
    <w:p w:rsidR="00627671" w:rsidRPr="00627671" w:rsidRDefault="00627671" w:rsidP="006276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627671">
        <w:rPr>
          <w:noProof/>
          <w:sz w:val="28"/>
          <w:szCs w:val="28"/>
        </w:rPr>
        <w:drawing>
          <wp:inline distT="0" distB="0" distL="0" distR="0" wp14:anchorId="4546B8A4" wp14:editId="452655D4">
            <wp:extent cx="180975" cy="180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671">
        <w:rPr>
          <w:rFonts w:ascii="Times New Roman" w:eastAsiaTheme="minorHAnsi" w:hAnsi="Times New Roman"/>
          <w:color w:val="000000"/>
          <w:sz w:val="28"/>
          <w:szCs w:val="28"/>
        </w:rPr>
        <w:t>Извещение в подразделение пожарной охраны при отключении участков водопроводной сети и (или) пожарных гидрантов, находящихся на территории организации в связи с демонтажем пожарного гидранта (пример).</w:t>
      </w:r>
      <w:r w:rsidRPr="00627671">
        <w:rPr>
          <w:rFonts w:eastAsiaTheme="minorHAnsi"/>
          <w:vanish/>
          <w:color w:val="000000"/>
          <w:sz w:val="28"/>
          <w:szCs w:val="28"/>
          <w:lang w:eastAsia="en-US"/>
        </w:rPr>
        <w:t>#E</w:t>
      </w:r>
    </w:p>
    <w:p w:rsidR="00627671" w:rsidRPr="00627671" w:rsidRDefault="00627671" w:rsidP="00627671">
      <w:pPr>
        <w:pStyle w:val="headertext"/>
        <w:jc w:val="both"/>
        <w:rPr>
          <w:sz w:val="28"/>
          <w:szCs w:val="28"/>
        </w:rPr>
      </w:pPr>
      <w:r w:rsidRPr="00627671">
        <w:rPr>
          <w:color w:val="000000"/>
          <w:sz w:val="28"/>
          <w:szCs w:val="28"/>
        </w:rPr>
        <w:t xml:space="preserve">    </w:t>
      </w:r>
    </w:p>
    <w:p w:rsidR="00EA0255" w:rsidRPr="00EA0255" w:rsidRDefault="00EA0255" w:rsidP="00EA0255">
      <w:pPr>
        <w:spacing w:after="0" w:line="30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5BC8" w:rsidRPr="00EA0255" w:rsidRDefault="00635BC8" w:rsidP="00197AB8">
      <w:pPr>
        <w:spacing w:after="0"/>
        <w:ind w:right="-284"/>
        <w:jc w:val="center"/>
        <w:rPr>
          <w:rFonts w:ascii="Times New Roman" w:eastAsia="Calibri" w:hAnsi="Times New Roman" w:cs="Times New Roman"/>
          <w:b/>
          <w:color w:val="F79646" w:themeColor="accent6"/>
          <w:sz w:val="28"/>
          <w:szCs w:val="28"/>
        </w:rPr>
      </w:pPr>
    </w:p>
    <w:sectPr w:rsidR="00635BC8" w:rsidRPr="00EA0255" w:rsidSect="00382558">
      <w:head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B0" w:rsidRDefault="000E17B0" w:rsidP="00ED685C">
      <w:pPr>
        <w:spacing w:after="0" w:line="240" w:lineRule="auto"/>
      </w:pPr>
      <w:r>
        <w:separator/>
      </w:r>
    </w:p>
  </w:endnote>
  <w:endnote w:type="continuationSeparator" w:id="0">
    <w:p w:rsidR="000E17B0" w:rsidRDefault="000E17B0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B0" w:rsidRDefault="000E17B0" w:rsidP="00ED685C">
      <w:pPr>
        <w:spacing w:after="0" w:line="240" w:lineRule="auto"/>
      </w:pPr>
      <w:r>
        <w:separator/>
      </w:r>
    </w:p>
  </w:footnote>
  <w:footnote w:type="continuationSeparator" w:id="0">
    <w:p w:rsidR="000E17B0" w:rsidRDefault="000E17B0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E290E" wp14:editId="3639E5F0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14.25pt;height:14.25pt;visibility:visible;mso-wrap-style:square" o:bullet="t">
        <v:imagedata r:id="rId1" o:title="" chromakey="white"/>
      </v:shape>
    </w:pict>
  </w:numPicBullet>
  <w:numPicBullet w:numPicBulletId="1">
    <w:pict>
      <v:shape id="Рисунок 6" o:spid="_x0000_i1027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16367DF"/>
    <w:multiLevelType w:val="hybridMultilevel"/>
    <w:tmpl w:val="3BB88D0C"/>
    <w:lvl w:ilvl="0" w:tplc="8A64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84A0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A6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D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01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FA7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A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1AA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0" w15:restartNumberingAfterBreak="0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2" w15:restartNumberingAfterBreak="0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5" w15:restartNumberingAfterBreak="0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 w15:restartNumberingAfterBreak="0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 w15:restartNumberingAfterBreak="0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 w15:restartNumberingAfterBreak="0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6" w15:restartNumberingAfterBreak="0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9" w15:restartNumberingAfterBreak="0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2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9"/>
  </w:num>
  <w:num w:numId="12">
    <w:abstractNumId w:val="23"/>
  </w:num>
  <w:num w:numId="13">
    <w:abstractNumId w:val="10"/>
  </w:num>
  <w:num w:numId="14">
    <w:abstractNumId w:val="9"/>
  </w:num>
  <w:num w:numId="15">
    <w:abstractNumId w:val="29"/>
  </w:num>
  <w:num w:numId="16">
    <w:abstractNumId w:val="17"/>
  </w:num>
  <w:num w:numId="17">
    <w:abstractNumId w:val="15"/>
  </w:num>
  <w:num w:numId="18">
    <w:abstractNumId w:val="28"/>
  </w:num>
  <w:num w:numId="19">
    <w:abstractNumId w:val="3"/>
  </w:num>
  <w:num w:numId="20">
    <w:abstractNumId w:val="27"/>
  </w:num>
  <w:num w:numId="21">
    <w:abstractNumId w:val="7"/>
  </w:num>
  <w:num w:numId="22">
    <w:abstractNumId w:val="26"/>
  </w:num>
  <w:num w:numId="23">
    <w:abstractNumId w:val="13"/>
  </w:num>
  <w:num w:numId="24">
    <w:abstractNumId w:val="24"/>
  </w:num>
  <w:num w:numId="25">
    <w:abstractNumId w:val="18"/>
  </w:num>
  <w:num w:numId="26">
    <w:abstractNumId w:val="21"/>
  </w:num>
  <w:num w:numId="27">
    <w:abstractNumId w:val="16"/>
  </w:num>
  <w:num w:numId="28">
    <w:abstractNumId w:val="8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44D7D"/>
    <w:rsid w:val="0005149F"/>
    <w:rsid w:val="0005672F"/>
    <w:rsid w:val="00064E2E"/>
    <w:rsid w:val="0007345D"/>
    <w:rsid w:val="00073853"/>
    <w:rsid w:val="0007644F"/>
    <w:rsid w:val="000858B4"/>
    <w:rsid w:val="00094BB1"/>
    <w:rsid w:val="000966FD"/>
    <w:rsid w:val="000A178F"/>
    <w:rsid w:val="000B2625"/>
    <w:rsid w:val="000B5732"/>
    <w:rsid w:val="000B5974"/>
    <w:rsid w:val="000C0218"/>
    <w:rsid w:val="000C3F4D"/>
    <w:rsid w:val="000C51CE"/>
    <w:rsid w:val="000D1D24"/>
    <w:rsid w:val="000D6352"/>
    <w:rsid w:val="000D682C"/>
    <w:rsid w:val="000D6F09"/>
    <w:rsid w:val="000E17B0"/>
    <w:rsid w:val="000F2991"/>
    <w:rsid w:val="000F49C6"/>
    <w:rsid w:val="00101C96"/>
    <w:rsid w:val="00106E01"/>
    <w:rsid w:val="00110F2D"/>
    <w:rsid w:val="0013106E"/>
    <w:rsid w:val="0013631A"/>
    <w:rsid w:val="00144EB5"/>
    <w:rsid w:val="001504C0"/>
    <w:rsid w:val="00160580"/>
    <w:rsid w:val="00174C0A"/>
    <w:rsid w:val="001879FF"/>
    <w:rsid w:val="00193FE5"/>
    <w:rsid w:val="00196145"/>
    <w:rsid w:val="00197AB8"/>
    <w:rsid w:val="001A0C68"/>
    <w:rsid w:val="001A4F06"/>
    <w:rsid w:val="001B0538"/>
    <w:rsid w:val="001B1C0D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906A6"/>
    <w:rsid w:val="002A3CDC"/>
    <w:rsid w:val="002B0296"/>
    <w:rsid w:val="002B4447"/>
    <w:rsid w:val="002B54F0"/>
    <w:rsid w:val="002D4A42"/>
    <w:rsid w:val="002D6BFF"/>
    <w:rsid w:val="002E0738"/>
    <w:rsid w:val="002E5B59"/>
    <w:rsid w:val="002F1A9A"/>
    <w:rsid w:val="002F3A00"/>
    <w:rsid w:val="002F46EB"/>
    <w:rsid w:val="002F57B8"/>
    <w:rsid w:val="00312E2A"/>
    <w:rsid w:val="00331A62"/>
    <w:rsid w:val="0033414B"/>
    <w:rsid w:val="00337076"/>
    <w:rsid w:val="00357846"/>
    <w:rsid w:val="003646AF"/>
    <w:rsid w:val="00373B56"/>
    <w:rsid w:val="00374002"/>
    <w:rsid w:val="0037489D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50D9"/>
    <w:rsid w:val="003E7BF7"/>
    <w:rsid w:val="003E7C73"/>
    <w:rsid w:val="003F3E5E"/>
    <w:rsid w:val="0040005D"/>
    <w:rsid w:val="004008A1"/>
    <w:rsid w:val="00404EC1"/>
    <w:rsid w:val="00406E9A"/>
    <w:rsid w:val="00411F20"/>
    <w:rsid w:val="00421580"/>
    <w:rsid w:val="00423474"/>
    <w:rsid w:val="004253C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392E"/>
    <w:rsid w:val="004F66EB"/>
    <w:rsid w:val="004F702D"/>
    <w:rsid w:val="00502F15"/>
    <w:rsid w:val="00504259"/>
    <w:rsid w:val="005061DD"/>
    <w:rsid w:val="005075BC"/>
    <w:rsid w:val="00512F80"/>
    <w:rsid w:val="0051571F"/>
    <w:rsid w:val="00517EFB"/>
    <w:rsid w:val="00530080"/>
    <w:rsid w:val="0053313E"/>
    <w:rsid w:val="00537161"/>
    <w:rsid w:val="0053760C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B2E5D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336"/>
    <w:rsid w:val="00612FA2"/>
    <w:rsid w:val="006141EA"/>
    <w:rsid w:val="00616207"/>
    <w:rsid w:val="00622EC0"/>
    <w:rsid w:val="00622F0D"/>
    <w:rsid w:val="00626A76"/>
    <w:rsid w:val="00627671"/>
    <w:rsid w:val="006321CD"/>
    <w:rsid w:val="00635BC8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B51DC"/>
    <w:rsid w:val="006D383F"/>
    <w:rsid w:val="006D5798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02DA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52860"/>
    <w:rsid w:val="008629EE"/>
    <w:rsid w:val="00865308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08C"/>
    <w:rsid w:val="009502EC"/>
    <w:rsid w:val="00965C17"/>
    <w:rsid w:val="00970867"/>
    <w:rsid w:val="009769E1"/>
    <w:rsid w:val="009769E7"/>
    <w:rsid w:val="00977728"/>
    <w:rsid w:val="00981073"/>
    <w:rsid w:val="00984A67"/>
    <w:rsid w:val="00987295"/>
    <w:rsid w:val="00990F71"/>
    <w:rsid w:val="00995BE3"/>
    <w:rsid w:val="00997380"/>
    <w:rsid w:val="009A7317"/>
    <w:rsid w:val="009B1365"/>
    <w:rsid w:val="009D3F47"/>
    <w:rsid w:val="009D52BA"/>
    <w:rsid w:val="009F16EB"/>
    <w:rsid w:val="009F33E0"/>
    <w:rsid w:val="009F7608"/>
    <w:rsid w:val="00A00E09"/>
    <w:rsid w:val="00A04806"/>
    <w:rsid w:val="00A10192"/>
    <w:rsid w:val="00A11BC5"/>
    <w:rsid w:val="00A142CB"/>
    <w:rsid w:val="00A14B9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8103D"/>
    <w:rsid w:val="00A90BB9"/>
    <w:rsid w:val="00A9310F"/>
    <w:rsid w:val="00A95529"/>
    <w:rsid w:val="00AB5A8D"/>
    <w:rsid w:val="00AC6316"/>
    <w:rsid w:val="00AD53F2"/>
    <w:rsid w:val="00AD6DC3"/>
    <w:rsid w:val="00AD6EE7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0C90"/>
    <w:rsid w:val="00C724E4"/>
    <w:rsid w:val="00C934B0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CF70FB"/>
    <w:rsid w:val="00D025B8"/>
    <w:rsid w:val="00D03688"/>
    <w:rsid w:val="00D04182"/>
    <w:rsid w:val="00D11495"/>
    <w:rsid w:val="00D15351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CB9"/>
    <w:rsid w:val="00D97F41"/>
    <w:rsid w:val="00DA61D2"/>
    <w:rsid w:val="00DB5EB6"/>
    <w:rsid w:val="00DC52C0"/>
    <w:rsid w:val="00DC55C3"/>
    <w:rsid w:val="00DC6AFB"/>
    <w:rsid w:val="00DD2899"/>
    <w:rsid w:val="00DD326D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47185"/>
    <w:rsid w:val="00E5181A"/>
    <w:rsid w:val="00E5667F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255"/>
    <w:rsid w:val="00EA084E"/>
    <w:rsid w:val="00EA3BF1"/>
    <w:rsid w:val="00EA3F61"/>
    <w:rsid w:val="00EA5D35"/>
    <w:rsid w:val="00EB6D03"/>
    <w:rsid w:val="00EC5442"/>
    <w:rsid w:val="00EC6589"/>
    <w:rsid w:val="00ED2463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273B3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1705F"/>
  <w15:docId w15:val="{D5B8FA3A-0F34-444E-A25B-53B2479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ormattext">
    <w:name w:val="formattext"/>
    <w:basedOn w:val="a"/>
    <w:rsid w:val="0050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61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A7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kodeks://link/d?nd=1305174774" TargetMode="External"/><Relationship Id="rId18" Type="http://schemas.openxmlformats.org/officeDocument/2006/relationships/hyperlink" Target="kodeks://link/d?nd=1306329187" TargetMode="External"/><Relationship Id="rId26" Type="http://schemas.openxmlformats.org/officeDocument/2006/relationships/hyperlink" Target="kodeks://link/d?nd=1306032331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1306088268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1305892668" TargetMode="External"/><Relationship Id="rId17" Type="http://schemas.openxmlformats.org/officeDocument/2006/relationships/image" Target="media/image1.png"/><Relationship Id="rId25" Type="http://schemas.openxmlformats.org/officeDocument/2006/relationships/hyperlink" Target="kodeks://link/d?nd=603896733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1304898997" TargetMode="External"/><Relationship Id="rId20" Type="http://schemas.openxmlformats.org/officeDocument/2006/relationships/hyperlink" Target="kodeks://link/d?nd=13060911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kodeks://link/d?nd=1306248789&amp;prevdoc=578358926&amp;nh=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kodeks://link/d?nd=1306258678" TargetMode="External"/><Relationship Id="rId28" Type="http://schemas.openxmlformats.org/officeDocument/2006/relationships/fontTable" Target="fontTable.xml"/><Relationship Id="rId10" Type="http://schemas.openxmlformats.org/officeDocument/2006/relationships/hyperlink" Target="kodeks://link/d?nd=1305892669" TargetMode="External"/><Relationship Id="rId19" Type="http://schemas.openxmlformats.org/officeDocument/2006/relationships/hyperlink" Target="kodeks://link/d?nd=130609117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306063128" TargetMode="External"/><Relationship Id="rId14" Type="http://schemas.openxmlformats.org/officeDocument/2006/relationships/hyperlink" Target="kodeks://link/d?nd=1305174773" TargetMode="External"/><Relationship Id="rId22" Type="http://schemas.openxmlformats.org/officeDocument/2006/relationships/hyperlink" Target="kodeks://link/d?nd=573319206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9588-09D0-412C-A061-E007EE24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Блинова Дарья Игоревна</cp:lastModifiedBy>
  <cp:revision>22</cp:revision>
  <cp:lastPrinted>2023-01-13T12:39:00Z</cp:lastPrinted>
  <dcterms:created xsi:type="dcterms:W3CDTF">2024-05-07T14:47:00Z</dcterms:created>
  <dcterms:modified xsi:type="dcterms:W3CDTF">2024-07-05T10:53:00Z</dcterms:modified>
</cp:coreProperties>
</file>